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40" w:rsidRPr="00546540" w:rsidRDefault="00546540" w:rsidP="00546540">
      <w:pPr>
        <w:spacing w:after="136" w:line="516" w:lineRule="atLeas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</w:pPr>
      <w:r w:rsidRPr="00546540"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  <w:t xml:space="preserve">Matemáticas </w:t>
      </w:r>
      <w:proofErr w:type="spellStart"/>
      <w:r w:rsidRPr="00546540">
        <w:rPr>
          <w:rFonts w:ascii="Georgia" w:eastAsia="Times New Roman" w:hAnsi="Georgia" w:cs="Times New Roman"/>
          <w:color w:val="000000"/>
          <w:spacing w:val="-14"/>
          <w:kern w:val="36"/>
          <w:sz w:val="54"/>
          <w:szCs w:val="54"/>
          <w:lang w:eastAsia="es-CO"/>
        </w:rPr>
        <w:t>antienvejecimiento</w:t>
      </w:r>
      <w:proofErr w:type="spellEnd"/>
    </w:p>
    <w:p w:rsidR="00546540" w:rsidRPr="00546540" w:rsidRDefault="00546540" w:rsidP="00546540">
      <w:pPr>
        <w:spacing w:after="68" w:line="240" w:lineRule="auto"/>
        <w:outlineLvl w:val="4"/>
        <w:rPr>
          <w:rFonts w:ascii="Arial" w:eastAsia="Times New Roman" w:hAnsi="Arial" w:cs="Arial"/>
          <w:color w:val="000000"/>
          <w:sz w:val="15"/>
          <w:szCs w:val="15"/>
          <w:lang w:eastAsia="es-CO"/>
        </w:rPr>
      </w:pPr>
      <w:r w:rsidRPr="00546540">
        <w:rPr>
          <w:rFonts w:ascii="Arial" w:eastAsia="Times New Roman" w:hAnsi="Arial" w:cs="Arial"/>
          <w:color w:val="000000"/>
          <w:sz w:val="15"/>
          <w:szCs w:val="15"/>
          <w:lang w:eastAsia="es-CO"/>
        </w:rPr>
        <w:t>Por: Elespectador.com</w:t>
      </w:r>
    </w:p>
    <w:p w:rsidR="00546540" w:rsidRPr="00546540" w:rsidRDefault="00546540" w:rsidP="00546540">
      <w:pPr>
        <w:spacing w:line="272" w:lineRule="atLeast"/>
        <w:outlineLvl w:val="2"/>
        <w:rPr>
          <w:rFonts w:ascii="Arial" w:eastAsia="Times New Roman" w:hAnsi="Arial" w:cs="Arial"/>
          <w:i/>
          <w:iCs/>
          <w:color w:val="000000"/>
          <w:sz w:val="19"/>
          <w:szCs w:val="19"/>
          <w:lang w:eastAsia="es-CO"/>
        </w:rPr>
      </w:pPr>
      <w:r w:rsidRPr="00546540">
        <w:rPr>
          <w:rFonts w:ascii="Arial" w:eastAsia="Times New Roman" w:hAnsi="Arial" w:cs="Arial"/>
          <w:i/>
          <w:iCs/>
          <w:color w:val="000000"/>
          <w:sz w:val="19"/>
          <w:szCs w:val="19"/>
          <w:lang w:eastAsia="es-CO"/>
        </w:rPr>
        <w:t>En Japón y Colombia los adultos mayores practican un antiguo método de aprendizaje para estimular la mente.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>En la medida en que el cuerpo envejece, nuestra mente también empieza a sufrir los achaques de la edad y sin darnos cuenta comenzamos a olvidar pequeños detalles de la vida cotidiana, como el lugar en donde dejamos las llaves de la casa, si apagamos o no el calentador, la fecha en que debíamos asistir a una cita médica y hasta las horas en las que debemos tomar ciertas medicinas. En Japón, los médicos pudieron establecer que cuando las personas se jubilan su mente deja de estimularse y esto acelera el proceso de envejecimiento, además de propiciar el desarrollo de algunas enfermedades relacionadas con la memoria, la coordinación y agilidad mental.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 xml:space="preserve">Para combatir esta situación y </w:t>
      </w:r>
      <w:proofErr w:type="gramStart"/>
      <w:r w:rsidRPr="00546540">
        <w:rPr>
          <w:rFonts w:ascii="Arial" w:eastAsia="Times New Roman" w:hAnsi="Arial" w:cs="Arial"/>
          <w:color w:val="333333"/>
          <w:lang w:eastAsia="es-CO"/>
        </w:rPr>
        <w:t>brindarle</w:t>
      </w:r>
      <w:proofErr w:type="gramEnd"/>
      <w:r w:rsidRPr="00546540">
        <w:rPr>
          <w:rFonts w:ascii="Arial" w:eastAsia="Times New Roman" w:hAnsi="Arial" w:cs="Arial"/>
          <w:color w:val="333333"/>
          <w:lang w:eastAsia="es-CO"/>
        </w:rPr>
        <w:t xml:space="preserve"> una mejor calidad de vida a los adultos mayores se crearon programas basados en un antiguo método de aprendizaje denominado </w:t>
      </w:r>
      <w:proofErr w:type="spellStart"/>
      <w:r w:rsidRPr="00546540">
        <w:rPr>
          <w:rFonts w:ascii="Arial" w:eastAsia="Times New Roman" w:hAnsi="Arial" w:cs="Arial"/>
          <w:color w:val="333333"/>
          <w:lang w:eastAsia="es-CO"/>
        </w:rPr>
        <w:t>Kumon</w:t>
      </w:r>
      <w:proofErr w:type="spellEnd"/>
      <w:r w:rsidRPr="00546540">
        <w:rPr>
          <w:rFonts w:ascii="Arial" w:eastAsia="Times New Roman" w:hAnsi="Arial" w:cs="Arial"/>
          <w:color w:val="333333"/>
          <w:lang w:eastAsia="es-CO"/>
        </w:rPr>
        <w:t xml:space="preserve">, mediante el cual se ejercita el cerebro a través de las matemáticas y el lenguaje. El médico japonés </w:t>
      </w:r>
      <w:proofErr w:type="spellStart"/>
      <w:r w:rsidRPr="00546540">
        <w:rPr>
          <w:rFonts w:ascii="Arial" w:eastAsia="Times New Roman" w:hAnsi="Arial" w:cs="Arial"/>
          <w:color w:val="333333"/>
          <w:lang w:eastAsia="es-CO"/>
        </w:rPr>
        <w:t>Kwa</w:t>
      </w:r>
      <w:proofErr w:type="spellEnd"/>
      <w:r w:rsidRPr="00546540">
        <w:rPr>
          <w:rFonts w:ascii="Arial" w:eastAsia="Times New Roman" w:hAnsi="Arial" w:cs="Arial"/>
          <w:color w:val="333333"/>
          <w:lang w:eastAsia="es-CO"/>
        </w:rPr>
        <w:t xml:space="preserve"> </w:t>
      </w:r>
      <w:proofErr w:type="spellStart"/>
      <w:r w:rsidRPr="00546540">
        <w:rPr>
          <w:rFonts w:ascii="Arial" w:eastAsia="Times New Roman" w:hAnsi="Arial" w:cs="Arial"/>
          <w:color w:val="333333"/>
          <w:lang w:eastAsia="es-CO"/>
        </w:rPr>
        <w:t>Shima</w:t>
      </w:r>
      <w:proofErr w:type="spellEnd"/>
      <w:r w:rsidRPr="00546540">
        <w:rPr>
          <w:rFonts w:ascii="Arial" w:eastAsia="Times New Roman" w:hAnsi="Arial" w:cs="Arial"/>
          <w:color w:val="333333"/>
          <w:lang w:eastAsia="es-CO"/>
        </w:rPr>
        <w:t xml:space="preserve"> explica que el ejercicio de resolver operaciones como sumas, restas o multiplicaciones al igual que la lectura tiene un impacto muy positivo en las células cerebrales, fortaleciendo y recuperando las habilidades que se pierden con la edad. La acogida que ha tenido esta técnica entre los </w:t>
      </w:r>
      <w:proofErr w:type="spellStart"/>
      <w:r w:rsidRPr="00546540">
        <w:rPr>
          <w:rFonts w:ascii="Arial" w:eastAsia="Times New Roman" w:hAnsi="Arial" w:cs="Arial"/>
          <w:color w:val="333333"/>
          <w:lang w:eastAsia="es-CO"/>
        </w:rPr>
        <w:t>japones</w:t>
      </w:r>
      <w:proofErr w:type="spellEnd"/>
      <w:r w:rsidRPr="00546540">
        <w:rPr>
          <w:rFonts w:ascii="Arial" w:eastAsia="Times New Roman" w:hAnsi="Arial" w:cs="Arial"/>
          <w:color w:val="333333"/>
          <w:lang w:eastAsia="es-CO"/>
        </w:rPr>
        <w:t xml:space="preserve"> ha hecho que se propague en distintos países, incluido Colombia, en donde los centros de </w:t>
      </w:r>
      <w:proofErr w:type="spellStart"/>
      <w:r w:rsidRPr="00546540">
        <w:rPr>
          <w:rFonts w:ascii="Arial" w:eastAsia="Times New Roman" w:hAnsi="Arial" w:cs="Arial"/>
          <w:color w:val="333333"/>
          <w:lang w:eastAsia="es-CO"/>
        </w:rPr>
        <w:t>Kumon</w:t>
      </w:r>
      <w:proofErr w:type="spellEnd"/>
      <w:r w:rsidRPr="00546540">
        <w:rPr>
          <w:rFonts w:ascii="Arial" w:eastAsia="Times New Roman" w:hAnsi="Arial" w:cs="Arial"/>
          <w:color w:val="333333"/>
          <w:lang w:eastAsia="es-CO"/>
        </w:rPr>
        <w:t xml:space="preserve"> han incorporado programas para adultos mayores.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 xml:space="preserve">El proceso es sencillo. Después de inscribirse en los cursos, que se dictan dos veces por semana -lo ideal es asistir mínimo dos años-, hay que presentar un examen de matemáticas y comprensión de lectura para determinar el nivel en el que se encuentra la persona. Luego se le asignan unos libros con ejercicios y unas tareas para hacer en casa. Felipe Cuéllar, gerente de </w:t>
      </w:r>
      <w:proofErr w:type="spellStart"/>
      <w:r w:rsidRPr="00546540">
        <w:rPr>
          <w:rFonts w:ascii="Arial" w:eastAsia="Times New Roman" w:hAnsi="Arial" w:cs="Arial"/>
          <w:color w:val="333333"/>
          <w:lang w:eastAsia="es-CO"/>
        </w:rPr>
        <w:t>Kumon</w:t>
      </w:r>
      <w:proofErr w:type="spellEnd"/>
      <w:r w:rsidRPr="00546540">
        <w:rPr>
          <w:rFonts w:ascii="Arial" w:eastAsia="Times New Roman" w:hAnsi="Arial" w:cs="Arial"/>
          <w:color w:val="333333"/>
          <w:lang w:eastAsia="es-CO"/>
        </w:rPr>
        <w:t xml:space="preserve"> Colombia, explica que este método de aprendizaje generalmente se usa con estudiantes, pero las investigaciones demostraron los beneficios para la salud de los jubilados. Y concluye: "Las personas no solamente están entretenidas, sino que han notado una mejoría en su memoria y una mayor agilidad mental".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>Ejercicios para estimular la mente en casa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>-Cuando se bañe cierre los ojos y trate de encontrar la llave del agua, el jabón y la esponja. Si no ve, obligará a sus otros sentidos a estar alerta y funcionar.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lastRenderedPageBreak/>
        <w:t>- Los juegos de mesa son una buena alternativa. El ajedrez, las damas españolas, las damas chinas y el dominó son pasatiempos beneficiosos para la concentración.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>- Deletree palabras de atrás hacia adelante, de esta forma estimula la memoria.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>- Armar rompecabezas mejora las relaciones espaciales, de memoria, lógica, imaginación y observación.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>- Lea en voz alta. Este ejercicio sirve para estimular la percepción auditiva y la concentración.</w:t>
      </w:r>
    </w:p>
    <w:p w:rsidR="00546540" w:rsidRPr="00546540" w:rsidRDefault="00546540" w:rsidP="00546540">
      <w:pPr>
        <w:spacing w:before="272" w:after="0" w:line="326" w:lineRule="atLeast"/>
        <w:rPr>
          <w:rFonts w:ascii="Arial" w:eastAsia="Times New Roman" w:hAnsi="Arial" w:cs="Arial"/>
          <w:color w:val="333333"/>
          <w:lang w:eastAsia="es-CO"/>
        </w:rPr>
      </w:pPr>
      <w:r w:rsidRPr="00546540">
        <w:rPr>
          <w:rFonts w:ascii="Arial" w:eastAsia="Times New Roman" w:hAnsi="Arial" w:cs="Arial"/>
          <w:color w:val="333333"/>
          <w:lang w:eastAsia="es-CO"/>
        </w:rPr>
        <w:t>- Abra las puertas de la casa con la mano contraria a la que siempre utiliza. Esto ayuda a estimular la mente.</w:t>
      </w:r>
    </w:p>
    <w:p w:rsidR="00A14A98" w:rsidRDefault="00A14A98"/>
    <w:p w:rsidR="00546540" w:rsidRDefault="00546540">
      <w:proofErr w:type="spellStart"/>
      <w:r w:rsidRPr="00546540">
        <w:t>Pubicado</w:t>
      </w:r>
      <w:proofErr w:type="spellEnd"/>
      <w:r w:rsidRPr="00546540">
        <w:t xml:space="preserve"> en el periódico El Espectador</w:t>
      </w:r>
    </w:p>
    <w:p w:rsidR="00546540" w:rsidRDefault="00546540">
      <w:r>
        <w:t>4 de Junio de 2011</w:t>
      </w:r>
    </w:p>
    <w:sectPr w:rsidR="00546540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6540"/>
    <w:rsid w:val="003B60C9"/>
    <w:rsid w:val="00530B93"/>
    <w:rsid w:val="00546540"/>
    <w:rsid w:val="00834AF1"/>
    <w:rsid w:val="00A14A98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546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546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5">
    <w:name w:val="heading 5"/>
    <w:basedOn w:val="Normal"/>
    <w:link w:val="Ttulo5Car"/>
    <w:uiPriority w:val="9"/>
    <w:qFormat/>
    <w:rsid w:val="005465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tulo6">
    <w:name w:val="heading 6"/>
    <w:basedOn w:val="Normal"/>
    <w:link w:val="Ttulo6Car"/>
    <w:uiPriority w:val="9"/>
    <w:qFormat/>
    <w:rsid w:val="005465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654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54654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546540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546540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4654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46540"/>
  </w:style>
  <w:style w:type="paragraph" w:styleId="NormalWeb">
    <w:name w:val="Normal (Web)"/>
    <w:basedOn w:val="Normal"/>
    <w:uiPriority w:val="99"/>
    <w:semiHidden/>
    <w:unhideWhenUsed/>
    <w:rsid w:val="0054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721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41061815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3186">
              <w:marLeft w:val="0"/>
              <w:marRight w:val="272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7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0" w:color="CCCCCC"/>
                    <w:bottom w:val="single" w:sz="36" w:space="0" w:color="CCCCCC"/>
                    <w:right w:val="single" w:sz="6" w:space="0" w:color="CCCCCC"/>
                  </w:divBdr>
                  <w:divsChild>
                    <w:div w:id="1587691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12" w:space="0" w:color="888888"/>
                        <w:right w:val="none" w:sz="0" w:space="0" w:color="auto"/>
                      </w:divBdr>
                    </w:div>
                    <w:div w:id="5350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5E5E5"/>
                                <w:right w:val="none" w:sz="0" w:space="0" w:color="auto"/>
                              </w:divBdr>
                            </w:div>
                            <w:div w:id="20132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5E5E5"/>
                                <w:right w:val="none" w:sz="0" w:space="0" w:color="auto"/>
                              </w:divBdr>
                            </w:div>
                            <w:div w:id="1848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5E5E5"/>
                                <w:right w:val="none" w:sz="0" w:space="0" w:color="auto"/>
                              </w:divBdr>
                            </w:div>
                            <w:div w:id="14837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2011-07-01T15:54:00Z</dcterms:created>
  <dcterms:modified xsi:type="dcterms:W3CDTF">2011-07-01T15:55:00Z</dcterms:modified>
</cp:coreProperties>
</file>